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D2" w:rsidRPr="009F2A35" w:rsidRDefault="002D54CA" w:rsidP="0066359C">
      <w:pPr>
        <w:pStyle w:val="Heading1"/>
        <w:jc w:val="center"/>
        <w:rPr>
          <w:rFonts w:ascii="Times New Roman" w:hAnsi="Times New Roman"/>
          <w:sz w:val="22"/>
        </w:rPr>
      </w:pPr>
      <w:r>
        <w:rPr>
          <w:rFonts w:ascii="Times New Roman" w:hAnsi="Times New Roman"/>
          <w:sz w:val="22"/>
        </w:rPr>
        <w:t>Attachm</w:t>
      </w:r>
      <w:bookmarkStart w:id="0" w:name="_GoBack"/>
      <w:bookmarkEnd w:id="0"/>
      <w:r>
        <w:rPr>
          <w:rFonts w:ascii="Times New Roman" w:hAnsi="Times New Roman"/>
          <w:sz w:val="22"/>
        </w:rPr>
        <w:t xml:space="preserve">ent 2 - </w:t>
      </w:r>
      <w:r w:rsidR="00282F0C" w:rsidRPr="009F2A35">
        <w:rPr>
          <w:rFonts w:ascii="Times New Roman" w:hAnsi="Times New Roman"/>
          <w:sz w:val="22"/>
        </w:rPr>
        <w:t>Temporary Instructor Computer technology (Special Needs)</w:t>
      </w:r>
    </w:p>
    <w:p w:rsidR="00C366B9" w:rsidRPr="00C366B9" w:rsidRDefault="0066359C" w:rsidP="0066359C">
      <w:pPr>
        <w:jc w:val="center"/>
        <w:rPr>
          <w:rFonts w:ascii="Times New Roman" w:hAnsi="Times New Roman"/>
        </w:rPr>
      </w:pPr>
      <w:r>
        <w:rPr>
          <w:rFonts w:ascii="Times New Roman" w:hAnsi="Times New Roman"/>
        </w:rPr>
        <w:t>(F</w:t>
      </w:r>
      <w:r w:rsidR="00C366B9" w:rsidRPr="00C366B9">
        <w:rPr>
          <w:rFonts w:ascii="Times New Roman" w:hAnsi="Times New Roman"/>
        </w:rPr>
        <w:t>or Physically and/ or Visually Handicapped Candidates only)</w:t>
      </w:r>
    </w:p>
    <w:p w:rsidR="00282F0C" w:rsidRPr="009F2A35" w:rsidRDefault="00282F0C" w:rsidP="00BF48D2">
      <w:pPr>
        <w:rPr>
          <w:rFonts w:ascii="Times New Roman" w:hAnsi="Times New Roman"/>
        </w:rPr>
      </w:pPr>
    </w:p>
    <w:p w:rsidR="00D9141F" w:rsidRPr="009F2A35" w:rsidRDefault="00D9141F" w:rsidP="00D9141F">
      <w:pPr>
        <w:pStyle w:val="Heading1"/>
        <w:rPr>
          <w:rFonts w:ascii="Times New Roman" w:eastAsia="Times New Roman" w:hAnsi="Times New Roman"/>
          <w:sz w:val="22"/>
          <w:lang w:val="en-GB"/>
        </w:rPr>
      </w:pPr>
      <w:r w:rsidRPr="009F2A35">
        <w:rPr>
          <w:rFonts w:ascii="Times New Roman" w:eastAsia="Times New Roman" w:hAnsi="Times New Roman"/>
          <w:sz w:val="22"/>
          <w:lang w:val="en-GB"/>
        </w:rPr>
        <w:t>Overall Purpose of the post</w:t>
      </w:r>
    </w:p>
    <w:p w:rsidR="00D9141F" w:rsidRPr="009F2A35" w:rsidRDefault="00D9141F" w:rsidP="00D9141F">
      <w:pPr>
        <w:spacing w:after="240" w:line="240" w:lineRule="auto"/>
        <w:rPr>
          <w:rFonts w:ascii="Times New Roman" w:eastAsia="Times New Roman" w:hAnsi="Times New Roman" w:cs="Helvetica"/>
          <w:color w:val="333333"/>
          <w:szCs w:val="21"/>
          <w:lang w:val="en-GB"/>
        </w:rPr>
      </w:pPr>
    </w:p>
    <w:p w:rsidR="00D9141F" w:rsidRPr="009F2A35" w:rsidRDefault="00D9141F" w:rsidP="00D9141F">
      <w:pPr>
        <w:spacing w:after="240" w:line="240" w:lineRule="auto"/>
        <w:rPr>
          <w:rFonts w:ascii="Times New Roman" w:eastAsia="Times New Roman" w:hAnsi="Times New Roman" w:cs="Helvetica"/>
          <w:color w:val="333333"/>
          <w:szCs w:val="21"/>
          <w:lang w:val="en-GB"/>
        </w:rPr>
      </w:pPr>
      <w:r w:rsidRPr="009F2A35">
        <w:rPr>
          <w:rFonts w:ascii="Times New Roman" w:eastAsia="Times New Roman" w:hAnsi="Times New Roman" w:cs="Helvetica"/>
          <w:color w:val="333333"/>
          <w:szCs w:val="21"/>
          <w:lang w:val="en-GB"/>
        </w:rPr>
        <w:t xml:space="preserve">To provide training in </w:t>
      </w:r>
      <w:r w:rsidRPr="009F2A35">
        <w:rPr>
          <w:rFonts w:ascii="Times New Roman" w:eastAsia="Times New Roman" w:hAnsi="Times New Roman" w:cs="Helvetica"/>
          <w:color w:val="3557A3"/>
          <w:szCs w:val="21"/>
          <w:lang w:val="en-GB"/>
        </w:rPr>
        <w:t xml:space="preserve">assistive technology </w:t>
      </w:r>
      <w:r w:rsidRPr="009F2A35">
        <w:rPr>
          <w:rFonts w:ascii="Times New Roman" w:eastAsia="Times New Roman" w:hAnsi="Times New Roman" w:cs="Helvetica"/>
          <w:color w:val="333333"/>
          <w:szCs w:val="21"/>
          <w:lang w:val="en-GB"/>
        </w:rPr>
        <w:t>(software and hardware) to students with disabilities in both education and the work place. Following an initial consultation with the end user, training should be delivered according to their individual needs so as to fully benefit from the assistive technology.</w:t>
      </w:r>
    </w:p>
    <w:p w:rsidR="00D9141F" w:rsidRPr="009F2A35" w:rsidRDefault="00D9141F" w:rsidP="00D9141F">
      <w:pPr>
        <w:spacing w:after="240" w:line="240" w:lineRule="auto"/>
        <w:rPr>
          <w:rFonts w:ascii="Times New Roman" w:eastAsia="Times New Roman" w:hAnsi="Times New Roman" w:cs="Helvetica"/>
          <w:b/>
          <w:bCs/>
          <w:color w:val="333333"/>
          <w:szCs w:val="21"/>
          <w:lang w:val="en-GB"/>
        </w:rPr>
      </w:pPr>
    </w:p>
    <w:p w:rsidR="00D9141F" w:rsidRPr="009F2A35" w:rsidRDefault="00D9141F" w:rsidP="00D9141F">
      <w:pPr>
        <w:pStyle w:val="Heading2"/>
        <w:rPr>
          <w:rFonts w:ascii="Times New Roman" w:eastAsia="Times New Roman" w:hAnsi="Times New Roman"/>
          <w:sz w:val="22"/>
          <w:lang w:val="en-GB"/>
        </w:rPr>
      </w:pPr>
      <w:r w:rsidRPr="009F2A35">
        <w:rPr>
          <w:rFonts w:ascii="Times New Roman" w:eastAsia="Times New Roman" w:hAnsi="Times New Roman"/>
          <w:sz w:val="22"/>
          <w:lang w:val="en-GB"/>
        </w:rPr>
        <w:t>Main Duties and responsibilities</w:t>
      </w:r>
    </w:p>
    <w:p w:rsidR="00D9141F" w:rsidRPr="009F2A35" w:rsidRDefault="00D9141F" w:rsidP="00D9141F">
      <w:pPr>
        <w:rPr>
          <w:rFonts w:ascii="Times New Roman" w:hAnsi="Times New Roman"/>
          <w:lang w:val="en-GB"/>
        </w:rPr>
      </w:pPr>
    </w:p>
    <w:p w:rsidR="00D9141F" w:rsidRPr="009F2A35" w:rsidRDefault="00D9141F" w:rsidP="00D9141F">
      <w:pPr>
        <w:numPr>
          <w:ilvl w:val="0"/>
          <w:numId w:val="1"/>
        </w:numPr>
        <w:spacing w:before="100" w:beforeAutospacing="1" w:after="0" w:line="240" w:lineRule="auto"/>
        <w:ind w:left="150"/>
        <w:rPr>
          <w:rFonts w:ascii="Times New Roman" w:eastAsia="Times New Roman" w:hAnsi="Times New Roman" w:cs="Helvetica"/>
          <w:color w:val="333333"/>
          <w:szCs w:val="21"/>
          <w:lang w:val="en-GB"/>
        </w:rPr>
      </w:pPr>
      <w:r w:rsidRPr="009F2A35">
        <w:rPr>
          <w:rFonts w:ascii="Times New Roman" w:eastAsia="Times New Roman" w:hAnsi="Times New Roman" w:cs="Helvetica"/>
          <w:color w:val="333333"/>
          <w:szCs w:val="21"/>
          <w:lang w:val="en-GB"/>
        </w:rPr>
        <w:t>Undertake initial short assessment in order to establish specific requirements of the individual appropriate to their disability and environment.</w:t>
      </w:r>
    </w:p>
    <w:p w:rsidR="00D9141F" w:rsidRPr="009F2A35" w:rsidRDefault="00D9141F" w:rsidP="00D9141F">
      <w:pPr>
        <w:numPr>
          <w:ilvl w:val="0"/>
          <w:numId w:val="1"/>
        </w:numPr>
        <w:spacing w:before="100" w:beforeAutospacing="1" w:after="0" w:line="240" w:lineRule="auto"/>
        <w:ind w:left="150"/>
        <w:rPr>
          <w:rFonts w:ascii="Times New Roman" w:eastAsia="Times New Roman" w:hAnsi="Times New Roman" w:cs="Helvetica"/>
          <w:color w:val="333333"/>
          <w:szCs w:val="21"/>
          <w:lang w:val="en-GB"/>
        </w:rPr>
      </w:pPr>
      <w:r w:rsidRPr="009F2A35">
        <w:rPr>
          <w:rFonts w:ascii="Times New Roman" w:eastAsia="Times New Roman" w:hAnsi="Times New Roman" w:cs="Helvetica"/>
          <w:color w:val="333333"/>
          <w:szCs w:val="21"/>
          <w:lang w:val="en-GB"/>
        </w:rPr>
        <w:t>Train students with disabilities on how to use specific software or hardware recommended in referral according to individual’s specific requirements</w:t>
      </w:r>
    </w:p>
    <w:p w:rsidR="00D9141F" w:rsidRPr="009F2A35" w:rsidRDefault="00D9141F" w:rsidP="00D9141F">
      <w:pPr>
        <w:numPr>
          <w:ilvl w:val="0"/>
          <w:numId w:val="1"/>
        </w:numPr>
        <w:spacing w:before="100" w:beforeAutospacing="1" w:after="0" w:line="240" w:lineRule="auto"/>
        <w:ind w:left="150"/>
        <w:rPr>
          <w:rFonts w:ascii="Times New Roman" w:eastAsia="Times New Roman" w:hAnsi="Times New Roman" w:cs="Helvetica"/>
          <w:color w:val="333333"/>
          <w:szCs w:val="21"/>
          <w:lang w:val="en-GB"/>
        </w:rPr>
      </w:pPr>
      <w:r w:rsidRPr="009F2A35">
        <w:rPr>
          <w:rFonts w:ascii="Times New Roman" w:eastAsia="Times New Roman" w:hAnsi="Times New Roman" w:cs="Helvetica"/>
          <w:color w:val="333333"/>
          <w:szCs w:val="21"/>
          <w:lang w:val="en-GB"/>
        </w:rPr>
        <w:t>Ability to learn new assistive software and hardware as required</w:t>
      </w:r>
    </w:p>
    <w:p w:rsidR="00D9141F" w:rsidRPr="009F2A35" w:rsidRDefault="00D9141F" w:rsidP="00D9141F">
      <w:pPr>
        <w:numPr>
          <w:ilvl w:val="0"/>
          <w:numId w:val="1"/>
        </w:numPr>
        <w:spacing w:before="100" w:beforeAutospacing="1" w:after="0" w:line="240" w:lineRule="auto"/>
        <w:ind w:left="150"/>
        <w:rPr>
          <w:rFonts w:ascii="Times New Roman" w:eastAsia="Times New Roman" w:hAnsi="Times New Roman" w:cs="Helvetica"/>
          <w:color w:val="333333"/>
          <w:szCs w:val="21"/>
          <w:lang w:val="en-GB"/>
        </w:rPr>
      </w:pPr>
      <w:r w:rsidRPr="009F2A35">
        <w:rPr>
          <w:rFonts w:ascii="Times New Roman" w:eastAsia="Times New Roman" w:hAnsi="Times New Roman" w:cs="Helvetica"/>
          <w:color w:val="333333"/>
          <w:szCs w:val="21"/>
          <w:lang w:val="en-GB"/>
        </w:rPr>
        <w:t>Deliver training according to The Support Centre guidelines and to ensure training is delivered effectively</w:t>
      </w:r>
    </w:p>
    <w:p w:rsidR="00D9141F" w:rsidRPr="009F2A35" w:rsidRDefault="00D9141F" w:rsidP="00D9141F">
      <w:pPr>
        <w:numPr>
          <w:ilvl w:val="0"/>
          <w:numId w:val="1"/>
        </w:numPr>
        <w:spacing w:before="100" w:beforeAutospacing="1" w:after="0" w:line="240" w:lineRule="auto"/>
        <w:ind w:left="150"/>
        <w:rPr>
          <w:rFonts w:ascii="Times New Roman" w:eastAsia="Times New Roman" w:hAnsi="Times New Roman" w:cs="Helvetica"/>
          <w:color w:val="333333"/>
          <w:szCs w:val="21"/>
          <w:lang w:val="en-GB"/>
        </w:rPr>
      </w:pPr>
      <w:r w:rsidRPr="009F2A35">
        <w:rPr>
          <w:rFonts w:ascii="Times New Roman" w:eastAsia="Times New Roman" w:hAnsi="Times New Roman" w:cs="Helvetica"/>
          <w:color w:val="333333"/>
          <w:szCs w:val="21"/>
          <w:lang w:val="en-GB"/>
        </w:rPr>
        <w:t>Attend any relevant training or meetings and have the ability to develop existing skills</w:t>
      </w:r>
    </w:p>
    <w:p w:rsidR="00D9141F" w:rsidRPr="009F2A35" w:rsidRDefault="00D9141F" w:rsidP="00D9141F">
      <w:pPr>
        <w:numPr>
          <w:ilvl w:val="0"/>
          <w:numId w:val="1"/>
        </w:numPr>
        <w:spacing w:before="100" w:beforeAutospacing="1" w:after="0" w:line="240" w:lineRule="auto"/>
        <w:ind w:left="150"/>
        <w:rPr>
          <w:rFonts w:ascii="Times New Roman" w:eastAsia="Times New Roman" w:hAnsi="Times New Roman" w:cs="Helvetica"/>
          <w:color w:val="333333"/>
          <w:szCs w:val="21"/>
          <w:lang w:val="en-GB"/>
        </w:rPr>
      </w:pPr>
      <w:r w:rsidRPr="009F2A35">
        <w:rPr>
          <w:rFonts w:ascii="Times New Roman" w:eastAsia="Times New Roman" w:hAnsi="Times New Roman" w:cs="Helvetica"/>
          <w:color w:val="333333"/>
          <w:szCs w:val="21"/>
          <w:lang w:val="en-GB"/>
        </w:rPr>
        <w:t>Always be punctual with a flexible approach to working hours is required</w:t>
      </w:r>
    </w:p>
    <w:p w:rsidR="00D9141F" w:rsidRPr="009F2A35" w:rsidRDefault="00D9141F" w:rsidP="00D9141F">
      <w:pPr>
        <w:numPr>
          <w:ilvl w:val="0"/>
          <w:numId w:val="1"/>
        </w:numPr>
        <w:spacing w:before="100" w:beforeAutospacing="1" w:after="0" w:line="240" w:lineRule="auto"/>
        <w:ind w:left="150"/>
        <w:rPr>
          <w:rFonts w:ascii="Times New Roman" w:eastAsia="Times New Roman" w:hAnsi="Times New Roman" w:cs="Helvetica"/>
          <w:color w:val="333333"/>
          <w:szCs w:val="21"/>
          <w:lang w:val="en-GB"/>
        </w:rPr>
      </w:pPr>
      <w:r w:rsidRPr="009F2A35">
        <w:rPr>
          <w:rFonts w:ascii="Times New Roman" w:eastAsia="Times New Roman" w:hAnsi="Times New Roman" w:cs="Helvetica"/>
          <w:color w:val="333333"/>
          <w:szCs w:val="21"/>
          <w:lang w:val="en-GB"/>
        </w:rPr>
        <w:t>Manage paperwork effectively, accurately and promptly</w:t>
      </w:r>
    </w:p>
    <w:p w:rsidR="00D9141F" w:rsidRPr="009F2A35" w:rsidRDefault="00D9141F" w:rsidP="00D9141F">
      <w:pPr>
        <w:numPr>
          <w:ilvl w:val="0"/>
          <w:numId w:val="1"/>
        </w:numPr>
        <w:spacing w:before="100" w:beforeAutospacing="1" w:after="0" w:line="240" w:lineRule="auto"/>
        <w:ind w:left="150"/>
        <w:rPr>
          <w:rFonts w:ascii="Times New Roman" w:eastAsia="Times New Roman" w:hAnsi="Times New Roman" w:cs="Helvetica"/>
          <w:color w:val="333333"/>
          <w:szCs w:val="21"/>
          <w:lang w:val="en-GB"/>
        </w:rPr>
      </w:pPr>
      <w:r w:rsidRPr="009F2A35">
        <w:rPr>
          <w:rFonts w:ascii="Times New Roman" w:eastAsia="Times New Roman" w:hAnsi="Times New Roman" w:cs="Helvetica"/>
          <w:color w:val="333333"/>
          <w:szCs w:val="21"/>
          <w:lang w:val="en-GB"/>
        </w:rPr>
        <w:t>Maintain a high standard of presentation whilst representing The Support Centre</w:t>
      </w:r>
    </w:p>
    <w:p w:rsidR="00D9141F" w:rsidRPr="009F2A35" w:rsidRDefault="00D9141F" w:rsidP="00D9141F">
      <w:pPr>
        <w:numPr>
          <w:ilvl w:val="0"/>
          <w:numId w:val="1"/>
        </w:numPr>
        <w:spacing w:before="100" w:beforeAutospacing="1" w:after="0" w:line="240" w:lineRule="auto"/>
        <w:ind w:left="150"/>
        <w:rPr>
          <w:rFonts w:ascii="Times New Roman" w:eastAsia="Times New Roman" w:hAnsi="Times New Roman" w:cs="Helvetica"/>
          <w:color w:val="333333"/>
          <w:szCs w:val="21"/>
          <w:lang w:val="en-GB"/>
        </w:rPr>
      </w:pPr>
      <w:r w:rsidRPr="009F2A35">
        <w:rPr>
          <w:rFonts w:ascii="Times New Roman" w:eastAsia="Times New Roman" w:hAnsi="Times New Roman" w:cs="Helvetica"/>
          <w:color w:val="333333"/>
          <w:szCs w:val="21"/>
          <w:lang w:val="en-GB"/>
        </w:rPr>
        <w:t>Confidentiality should be respected to agreed disclosure levels</w:t>
      </w:r>
    </w:p>
    <w:p w:rsidR="00D9141F" w:rsidRPr="009F2A35" w:rsidRDefault="00D9141F" w:rsidP="00D9141F">
      <w:pPr>
        <w:numPr>
          <w:ilvl w:val="0"/>
          <w:numId w:val="1"/>
        </w:numPr>
        <w:spacing w:before="100" w:beforeAutospacing="1" w:after="0" w:line="240" w:lineRule="auto"/>
        <w:ind w:left="150"/>
        <w:rPr>
          <w:rFonts w:ascii="Times New Roman" w:eastAsia="Times New Roman" w:hAnsi="Times New Roman" w:cs="Helvetica"/>
          <w:color w:val="333333"/>
          <w:szCs w:val="21"/>
          <w:lang w:val="en-GB"/>
        </w:rPr>
      </w:pPr>
      <w:r w:rsidRPr="009F2A35">
        <w:rPr>
          <w:rFonts w:ascii="Times New Roman" w:eastAsia="Times New Roman" w:hAnsi="Times New Roman" w:cs="Helvetica"/>
          <w:color w:val="333333"/>
          <w:szCs w:val="21"/>
          <w:lang w:val="en-GB"/>
        </w:rPr>
        <w:t>Inform The Support Centre of any problems you are having that are either work related or effect your work, we can then help you come to a satisfactory conclusion or adapt your work to support your situation.</w:t>
      </w:r>
    </w:p>
    <w:p w:rsidR="00D9141F" w:rsidRPr="009F2A35" w:rsidRDefault="00D9141F" w:rsidP="00D9141F">
      <w:pPr>
        <w:numPr>
          <w:ilvl w:val="0"/>
          <w:numId w:val="1"/>
        </w:numPr>
        <w:spacing w:before="100" w:beforeAutospacing="1" w:after="0" w:line="240" w:lineRule="auto"/>
        <w:ind w:left="150"/>
        <w:rPr>
          <w:rFonts w:ascii="Times New Roman" w:eastAsia="Times New Roman" w:hAnsi="Times New Roman" w:cs="Helvetica"/>
          <w:color w:val="333333"/>
          <w:szCs w:val="21"/>
          <w:lang w:val="en-GB"/>
        </w:rPr>
      </w:pPr>
      <w:r w:rsidRPr="009F2A35">
        <w:rPr>
          <w:rFonts w:ascii="Times New Roman" w:eastAsia="Times New Roman" w:hAnsi="Times New Roman" w:cs="Helvetica"/>
          <w:color w:val="333333"/>
          <w:szCs w:val="21"/>
          <w:lang w:val="en-GB"/>
        </w:rPr>
        <w:t>To undertake such other duties as may be reasonably required by The Support Centre.</w:t>
      </w:r>
    </w:p>
    <w:p w:rsidR="00D9141F" w:rsidRPr="009F2A35" w:rsidRDefault="00D9141F" w:rsidP="00D9141F">
      <w:pPr>
        <w:spacing w:before="100" w:beforeAutospacing="1" w:after="0" w:line="240" w:lineRule="auto"/>
        <w:rPr>
          <w:rFonts w:ascii="Times New Roman" w:eastAsia="Times New Roman" w:hAnsi="Times New Roman" w:cs="Helvetica"/>
          <w:color w:val="333333"/>
          <w:szCs w:val="21"/>
          <w:lang w:val="en-GB"/>
        </w:rPr>
      </w:pPr>
    </w:p>
    <w:p w:rsidR="00D9141F" w:rsidRPr="009F2A35" w:rsidRDefault="00E14712" w:rsidP="0066359C">
      <w:pPr>
        <w:pStyle w:val="Heading2"/>
        <w:spacing w:before="0"/>
        <w:rPr>
          <w:rFonts w:ascii="Times New Roman" w:eastAsia="Times New Roman" w:hAnsi="Times New Roman"/>
          <w:sz w:val="22"/>
          <w:lang w:val="en-GB"/>
        </w:rPr>
      </w:pPr>
      <w:r>
        <w:rPr>
          <w:rFonts w:ascii="Times New Roman" w:eastAsia="Times New Roman" w:hAnsi="Times New Roman"/>
          <w:sz w:val="22"/>
          <w:lang w:val="en-GB"/>
        </w:rPr>
        <w:t>Additional requirements</w:t>
      </w:r>
    </w:p>
    <w:p w:rsidR="00D9141F" w:rsidRPr="009F2A35" w:rsidRDefault="00D9141F" w:rsidP="0066359C">
      <w:pPr>
        <w:spacing w:after="0" w:line="240" w:lineRule="auto"/>
        <w:rPr>
          <w:rFonts w:ascii="Times New Roman" w:eastAsia="Times New Roman" w:hAnsi="Times New Roman" w:cs="Helvetica"/>
          <w:color w:val="333333"/>
          <w:szCs w:val="21"/>
          <w:lang w:val="en-GB"/>
        </w:rPr>
      </w:pPr>
    </w:p>
    <w:p w:rsidR="00D9141F" w:rsidRPr="009F2A35" w:rsidRDefault="00D9141F" w:rsidP="0066359C">
      <w:pPr>
        <w:pStyle w:val="ListParagraph"/>
        <w:numPr>
          <w:ilvl w:val="0"/>
          <w:numId w:val="2"/>
        </w:numPr>
        <w:spacing w:after="0" w:line="240" w:lineRule="auto"/>
        <w:rPr>
          <w:rFonts w:ascii="Times New Roman" w:eastAsia="Times New Roman" w:hAnsi="Times New Roman" w:cs="Helvetica"/>
          <w:color w:val="333333"/>
          <w:szCs w:val="21"/>
          <w:lang w:val="en-GB"/>
        </w:rPr>
      </w:pPr>
      <w:r w:rsidRPr="009F2A35">
        <w:rPr>
          <w:rFonts w:ascii="Times New Roman" w:eastAsia="Times New Roman" w:hAnsi="Times New Roman" w:cs="Helvetica"/>
          <w:color w:val="333333"/>
          <w:szCs w:val="21"/>
          <w:lang w:val="en-GB"/>
        </w:rPr>
        <w:t>Experience in supporting disabled people or people with specific learning differences in education and/or in the workplace</w:t>
      </w:r>
    </w:p>
    <w:p w:rsidR="0066359C" w:rsidRDefault="00D9141F" w:rsidP="0066359C">
      <w:pPr>
        <w:pStyle w:val="ListParagraph"/>
        <w:numPr>
          <w:ilvl w:val="0"/>
          <w:numId w:val="2"/>
        </w:numPr>
        <w:spacing w:after="0" w:line="240" w:lineRule="auto"/>
        <w:rPr>
          <w:rFonts w:ascii="Times New Roman" w:eastAsia="Times New Roman" w:hAnsi="Times New Roman" w:cs="Helvetica"/>
          <w:color w:val="333333"/>
          <w:szCs w:val="21"/>
          <w:lang w:val="en-GB"/>
        </w:rPr>
      </w:pPr>
      <w:r w:rsidRPr="009F2A35">
        <w:rPr>
          <w:rFonts w:ascii="Times New Roman" w:eastAsia="Times New Roman" w:hAnsi="Times New Roman" w:cs="Helvetica"/>
          <w:color w:val="333333"/>
          <w:szCs w:val="21"/>
          <w:lang w:val="en-GB"/>
        </w:rPr>
        <w:t>Excellent ICT skills, proficient user of Microsoft Office.</w:t>
      </w:r>
    </w:p>
    <w:p w:rsidR="00D9141F" w:rsidRPr="0066359C" w:rsidRDefault="00D9141F" w:rsidP="0066359C">
      <w:pPr>
        <w:pStyle w:val="ListParagraph"/>
        <w:numPr>
          <w:ilvl w:val="0"/>
          <w:numId w:val="2"/>
        </w:numPr>
        <w:spacing w:before="100" w:beforeAutospacing="1" w:after="0" w:line="240" w:lineRule="auto"/>
        <w:rPr>
          <w:rFonts w:ascii="Times New Roman" w:eastAsia="Times New Roman" w:hAnsi="Times New Roman" w:cs="Helvetica"/>
          <w:color w:val="333333"/>
          <w:szCs w:val="21"/>
          <w:lang w:val="en-GB"/>
        </w:rPr>
      </w:pPr>
      <w:r w:rsidRPr="0066359C">
        <w:rPr>
          <w:rFonts w:ascii="Times New Roman" w:eastAsia="Times New Roman" w:hAnsi="Times New Roman" w:cs="Helvetica"/>
          <w:color w:val="333333"/>
          <w:szCs w:val="21"/>
          <w:lang w:val="en-GB"/>
        </w:rPr>
        <w:t xml:space="preserve">Experience in teaching or training on assistive software and hardware </w:t>
      </w:r>
      <w:proofErr w:type="spellStart"/>
      <w:r w:rsidRPr="0066359C">
        <w:rPr>
          <w:rFonts w:ascii="Times New Roman" w:eastAsia="Times New Roman" w:hAnsi="Times New Roman" w:cs="Helvetica"/>
          <w:color w:val="333333"/>
          <w:szCs w:val="21"/>
          <w:lang w:val="en-GB"/>
        </w:rPr>
        <w:t>eg</w:t>
      </w:r>
      <w:proofErr w:type="spellEnd"/>
      <w:r w:rsidRPr="0066359C">
        <w:rPr>
          <w:rFonts w:ascii="Times New Roman" w:eastAsia="Times New Roman" w:hAnsi="Times New Roman" w:cs="Helvetica"/>
          <w:color w:val="333333"/>
          <w:szCs w:val="21"/>
          <w:lang w:val="en-GB"/>
        </w:rPr>
        <w:t xml:space="preserve">: Dragon Naturally Speaking, typing tutors, various dictionaries, Dolphin, </w:t>
      </w:r>
      <w:proofErr w:type="spellStart"/>
      <w:r w:rsidRPr="0066359C">
        <w:rPr>
          <w:rFonts w:ascii="Times New Roman" w:eastAsia="Times New Roman" w:hAnsi="Times New Roman" w:cs="Helvetica"/>
          <w:color w:val="333333"/>
          <w:szCs w:val="21"/>
          <w:lang w:val="en-GB"/>
        </w:rPr>
        <w:t>Zoomtext</w:t>
      </w:r>
      <w:proofErr w:type="spellEnd"/>
      <w:r w:rsidRPr="0066359C">
        <w:rPr>
          <w:rFonts w:ascii="Times New Roman" w:eastAsia="Times New Roman" w:hAnsi="Times New Roman" w:cs="Helvetica"/>
          <w:color w:val="333333"/>
          <w:szCs w:val="21"/>
          <w:lang w:val="en-GB"/>
        </w:rPr>
        <w:t>, JAWS</w:t>
      </w:r>
      <w:proofErr w:type="gramStart"/>
      <w:r w:rsidRPr="0066359C">
        <w:rPr>
          <w:rFonts w:ascii="Times New Roman" w:eastAsia="Times New Roman" w:hAnsi="Times New Roman" w:cs="Helvetica"/>
          <w:color w:val="333333"/>
          <w:szCs w:val="21"/>
          <w:lang w:val="en-GB"/>
        </w:rPr>
        <w:t>,.</w:t>
      </w:r>
      <w:proofErr w:type="gramEnd"/>
      <w:r w:rsidRPr="0066359C">
        <w:rPr>
          <w:rFonts w:ascii="Times New Roman" w:eastAsia="Times New Roman" w:hAnsi="Times New Roman" w:cs="Helvetica"/>
          <w:color w:val="333333"/>
          <w:szCs w:val="21"/>
          <w:lang w:val="en-GB"/>
        </w:rPr>
        <w:t xml:space="preserve"> Digital voice recorders, scanning solutions, electronic dictionaries.</w:t>
      </w:r>
    </w:p>
    <w:p w:rsidR="00D9141F" w:rsidRPr="009F2A35" w:rsidRDefault="00D9141F">
      <w:pPr>
        <w:rPr>
          <w:rFonts w:ascii="Times New Roman" w:hAnsi="Times New Roman"/>
        </w:rPr>
      </w:pPr>
    </w:p>
    <w:sectPr w:rsidR="00D9141F" w:rsidRPr="009F2A35" w:rsidSect="009956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235" w:rsidRDefault="007B5235" w:rsidP="00D9141F">
      <w:pPr>
        <w:spacing w:after="0" w:line="240" w:lineRule="auto"/>
      </w:pPr>
      <w:r>
        <w:separator/>
      </w:r>
    </w:p>
  </w:endnote>
  <w:endnote w:type="continuationSeparator" w:id="0">
    <w:p w:rsidR="007B5235" w:rsidRDefault="007B5235" w:rsidP="00D91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235" w:rsidRDefault="007B5235" w:rsidP="00D9141F">
      <w:pPr>
        <w:spacing w:after="0" w:line="240" w:lineRule="auto"/>
      </w:pPr>
      <w:r>
        <w:separator/>
      </w:r>
    </w:p>
  </w:footnote>
  <w:footnote w:type="continuationSeparator" w:id="0">
    <w:p w:rsidR="007B5235" w:rsidRDefault="007B5235" w:rsidP="00D914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96FA5"/>
    <w:multiLevelType w:val="multilevel"/>
    <w:tmpl w:val="AB72A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1D52CD8"/>
    <w:multiLevelType w:val="multilevel"/>
    <w:tmpl w:val="3180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9141F"/>
    <w:rsid w:val="00033EED"/>
    <w:rsid w:val="00145D4C"/>
    <w:rsid w:val="001730A3"/>
    <w:rsid w:val="002507B9"/>
    <w:rsid w:val="00282F0C"/>
    <w:rsid w:val="002C2624"/>
    <w:rsid w:val="002D54CA"/>
    <w:rsid w:val="005B2057"/>
    <w:rsid w:val="0066359C"/>
    <w:rsid w:val="00766452"/>
    <w:rsid w:val="0078709F"/>
    <w:rsid w:val="007B5235"/>
    <w:rsid w:val="007D6747"/>
    <w:rsid w:val="0084683F"/>
    <w:rsid w:val="009956E0"/>
    <w:rsid w:val="009F2A35"/>
    <w:rsid w:val="00AA3818"/>
    <w:rsid w:val="00AC3BF1"/>
    <w:rsid w:val="00AE44C0"/>
    <w:rsid w:val="00BF48D2"/>
    <w:rsid w:val="00C366B9"/>
    <w:rsid w:val="00D9141F"/>
    <w:rsid w:val="00E14712"/>
    <w:rsid w:val="00E62BCB"/>
    <w:rsid w:val="00F412B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1F"/>
  </w:style>
  <w:style w:type="paragraph" w:styleId="Heading1">
    <w:name w:val="heading 1"/>
    <w:basedOn w:val="Normal"/>
    <w:next w:val="Normal"/>
    <w:link w:val="Heading1Char"/>
    <w:uiPriority w:val="9"/>
    <w:qFormat/>
    <w:rsid w:val="00D91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14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41F"/>
  </w:style>
  <w:style w:type="paragraph" w:styleId="Footer">
    <w:name w:val="footer"/>
    <w:basedOn w:val="Normal"/>
    <w:link w:val="FooterChar"/>
    <w:uiPriority w:val="99"/>
    <w:unhideWhenUsed/>
    <w:rsid w:val="00D91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41F"/>
  </w:style>
  <w:style w:type="character" w:customStyle="1" w:styleId="Heading2Char">
    <w:name w:val="Heading 2 Char"/>
    <w:basedOn w:val="DefaultParagraphFont"/>
    <w:link w:val="Heading2"/>
    <w:uiPriority w:val="9"/>
    <w:rsid w:val="00D9141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141F"/>
    <w:pPr>
      <w:ind w:left="720"/>
      <w:contextualSpacing/>
    </w:pPr>
  </w:style>
  <w:style w:type="character" w:customStyle="1" w:styleId="Heading1Char">
    <w:name w:val="Heading 1 Char"/>
    <w:basedOn w:val="DefaultParagraphFont"/>
    <w:link w:val="Heading1"/>
    <w:uiPriority w:val="9"/>
    <w:rsid w:val="00D9141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366B9"/>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66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1F"/>
  </w:style>
  <w:style w:type="paragraph" w:styleId="Heading1">
    <w:name w:val="heading 1"/>
    <w:basedOn w:val="Normal"/>
    <w:next w:val="Normal"/>
    <w:link w:val="Heading1Char"/>
    <w:uiPriority w:val="9"/>
    <w:qFormat/>
    <w:rsid w:val="00D91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14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41F"/>
  </w:style>
  <w:style w:type="paragraph" w:styleId="Footer">
    <w:name w:val="footer"/>
    <w:basedOn w:val="Normal"/>
    <w:link w:val="FooterChar"/>
    <w:uiPriority w:val="99"/>
    <w:unhideWhenUsed/>
    <w:rsid w:val="00D91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41F"/>
  </w:style>
  <w:style w:type="character" w:customStyle="1" w:styleId="Heading2Char">
    <w:name w:val="Heading 2 Char"/>
    <w:basedOn w:val="DefaultParagraphFont"/>
    <w:link w:val="Heading2"/>
    <w:uiPriority w:val="9"/>
    <w:rsid w:val="00D9141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141F"/>
    <w:pPr>
      <w:ind w:left="720"/>
      <w:contextualSpacing/>
    </w:pPr>
  </w:style>
  <w:style w:type="character" w:customStyle="1" w:styleId="Heading1Char">
    <w:name w:val="Heading 1 Char"/>
    <w:basedOn w:val="DefaultParagraphFont"/>
    <w:link w:val="Heading1"/>
    <w:uiPriority w:val="9"/>
    <w:rsid w:val="00D9141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366B9"/>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66B9"/>
    <w:rPr>
      <w:i/>
      <w:iCs/>
    </w:rPr>
  </w:style>
</w:styles>
</file>

<file path=word/webSettings.xml><?xml version="1.0" encoding="utf-8"?>
<w:webSettings xmlns:r="http://schemas.openxmlformats.org/officeDocument/2006/relationships" xmlns:w="http://schemas.openxmlformats.org/wordprocessingml/2006/main">
  <w:divs>
    <w:div w:id="140001753">
      <w:bodyDiv w:val="1"/>
      <w:marLeft w:val="0"/>
      <w:marRight w:val="0"/>
      <w:marTop w:val="0"/>
      <w:marBottom w:val="0"/>
      <w:divBdr>
        <w:top w:val="none" w:sz="0" w:space="0" w:color="auto"/>
        <w:left w:val="none" w:sz="0" w:space="0" w:color="auto"/>
        <w:bottom w:val="none" w:sz="0" w:space="0" w:color="auto"/>
        <w:right w:val="none" w:sz="0" w:space="0" w:color="auto"/>
      </w:divBdr>
      <w:divsChild>
        <w:div w:id="1513163">
          <w:marLeft w:val="0"/>
          <w:marRight w:val="0"/>
          <w:marTop w:val="0"/>
          <w:marBottom w:val="0"/>
          <w:divBdr>
            <w:top w:val="none" w:sz="0" w:space="0" w:color="auto"/>
            <w:left w:val="none" w:sz="0" w:space="0" w:color="auto"/>
            <w:bottom w:val="none" w:sz="0" w:space="0" w:color="auto"/>
            <w:right w:val="none" w:sz="0" w:space="0" w:color="auto"/>
          </w:divBdr>
          <w:divsChild>
            <w:div w:id="1070346060">
              <w:marLeft w:val="0"/>
              <w:marRight w:val="0"/>
              <w:marTop w:val="0"/>
              <w:marBottom w:val="0"/>
              <w:divBdr>
                <w:top w:val="none" w:sz="0" w:space="0" w:color="auto"/>
                <w:left w:val="none" w:sz="0" w:space="0" w:color="auto"/>
                <w:bottom w:val="none" w:sz="0" w:space="0" w:color="auto"/>
                <w:right w:val="none" w:sz="0" w:space="0" w:color="auto"/>
              </w:divBdr>
              <w:divsChild>
                <w:div w:id="1323313497">
                  <w:marLeft w:val="0"/>
                  <w:marRight w:val="0"/>
                  <w:marTop w:val="0"/>
                  <w:marBottom w:val="0"/>
                  <w:divBdr>
                    <w:top w:val="none" w:sz="0" w:space="0" w:color="auto"/>
                    <w:left w:val="none" w:sz="0" w:space="0" w:color="auto"/>
                    <w:bottom w:val="none" w:sz="0" w:space="0" w:color="auto"/>
                    <w:right w:val="none" w:sz="0" w:space="0" w:color="auto"/>
                  </w:divBdr>
                  <w:divsChild>
                    <w:div w:id="1365475322">
                      <w:marLeft w:val="0"/>
                      <w:marRight w:val="0"/>
                      <w:marTop w:val="0"/>
                      <w:marBottom w:val="0"/>
                      <w:divBdr>
                        <w:top w:val="none" w:sz="0" w:space="0" w:color="auto"/>
                        <w:left w:val="none" w:sz="0" w:space="0" w:color="auto"/>
                        <w:bottom w:val="none" w:sz="0" w:space="0" w:color="auto"/>
                        <w:right w:val="none" w:sz="0" w:space="0" w:color="auto"/>
                      </w:divBdr>
                      <w:divsChild>
                        <w:div w:id="1575893585">
                          <w:marLeft w:val="0"/>
                          <w:marRight w:val="0"/>
                          <w:marTop w:val="0"/>
                          <w:marBottom w:val="0"/>
                          <w:divBdr>
                            <w:top w:val="single" w:sz="6" w:space="0" w:color="CFCFCF"/>
                            <w:left w:val="single" w:sz="6" w:space="0" w:color="BFBFBF"/>
                            <w:bottom w:val="single" w:sz="6" w:space="0" w:color="BFBFBF"/>
                            <w:right w:val="single" w:sz="6" w:space="0" w:color="BFBFBF"/>
                          </w:divBdr>
                          <w:divsChild>
                            <w:div w:id="2144493961">
                              <w:marLeft w:val="0"/>
                              <w:marRight w:val="0"/>
                              <w:marTop w:val="0"/>
                              <w:marBottom w:val="0"/>
                              <w:divBdr>
                                <w:top w:val="none" w:sz="0" w:space="0" w:color="auto"/>
                                <w:left w:val="none" w:sz="0" w:space="0" w:color="auto"/>
                                <w:bottom w:val="none" w:sz="0" w:space="0" w:color="auto"/>
                                <w:right w:val="none" w:sz="0" w:space="0" w:color="auto"/>
                              </w:divBdr>
                              <w:divsChild>
                                <w:div w:id="1873377956">
                                  <w:marLeft w:val="0"/>
                                  <w:marRight w:val="0"/>
                                  <w:marTop w:val="0"/>
                                  <w:marBottom w:val="0"/>
                                  <w:divBdr>
                                    <w:top w:val="none" w:sz="0" w:space="0" w:color="auto"/>
                                    <w:left w:val="none" w:sz="0" w:space="0" w:color="auto"/>
                                    <w:bottom w:val="none" w:sz="0" w:space="0" w:color="auto"/>
                                    <w:right w:val="none" w:sz="0" w:space="0" w:color="auto"/>
                                  </w:divBdr>
                                  <w:divsChild>
                                    <w:div w:id="283192129">
                                      <w:marLeft w:val="0"/>
                                      <w:marRight w:val="0"/>
                                      <w:marTop w:val="0"/>
                                      <w:marBottom w:val="0"/>
                                      <w:divBdr>
                                        <w:top w:val="none" w:sz="0" w:space="0" w:color="auto"/>
                                        <w:left w:val="none" w:sz="0" w:space="0" w:color="auto"/>
                                        <w:bottom w:val="none" w:sz="0" w:space="0" w:color="auto"/>
                                        <w:right w:val="none" w:sz="0" w:space="0" w:color="auto"/>
                                      </w:divBdr>
                                      <w:divsChild>
                                        <w:div w:id="13547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4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Ashoka</dc:creator>
  <cp:lastModifiedBy>pushpa-acer</cp:lastModifiedBy>
  <cp:revision>4</cp:revision>
  <dcterms:created xsi:type="dcterms:W3CDTF">2017-08-09T06:37:00Z</dcterms:created>
  <dcterms:modified xsi:type="dcterms:W3CDTF">2017-08-10T09:14:00Z</dcterms:modified>
</cp:coreProperties>
</file>